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8F81A" w14:textId="3ECB9D5B" w:rsidR="00E82839" w:rsidRDefault="00D3632F"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"https://1drv.ms/w/s!AnUTKfof5khoksEMJHOmCliua3T7hg?e=nN2CPq" </w:instrText>
      </w:r>
      <w:r>
        <w:rPr>
          <w:b/>
          <w:bCs/>
        </w:rPr>
        <w:fldChar w:fldCharType="separate"/>
      </w:r>
      <w:r w:rsidR="00DA4F5B">
        <w:rPr>
          <w:rStyle w:val="Hyperlink"/>
          <w:b/>
          <w:bCs/>
        </w:rPr>
        <w:t>The O</w:t>
      </w:r>
      <w:r w:rsidR="00E82839" w:rsidRPr="00D3632F">
        <w:rPr>
          <w:rStyle w:val="Hyperlink"/>
          <w:b/>
          <w:bCs/>
        </w:rPr>
        <w:t>DD Campaign</w:t>
      </w:r>
      <w:r>
        <w:rPr>
          <w:b/>
          <w:bCs/>
        </w:rPr>
        <w:fldChar w:fldCharType="end"/>
      </w:r>
      <w:r w:rsidR="00B8617E" w:rsidRPr="00B8617E">
        <w:t xml:space="preserve"> </w:t>
      </w:r>
      <w:r w:rsidR="00B8617E">
        <w:tab/>
      </w:r>
      <w:r w:rsidR="006C2F84">
        <w:sym w:font="Wingdings" w:char="F04A"/>
      </w:r>
      <w:r w:rsidR="00B8617E">
        <w:tab/>
      </w:r>
      <w:r w:rsidR="00B8617E">
        <w:tab/>
      </w:r>
      <w:r w:rsidR="00B8617E">
        <w:tab/>
      </w:r>
      <w:r w:rsidR="00B8617E">
        <w:tab/>
      </w:r>
      <w:r w:rsidR="00B8617E">
        <w:tab/>
      </w:r>
      <w:r w:rsidR="00B8617E">
        <w:tab/>
      </w:r>
      <w:r w:rsidR="00B8617E">
        <w:tab/>
      </w:r>
      <w:r w:rsidR="00B8617E">
        <w:tab/>
      </w:r>
      <w:r w:rsidR="00950B77">
        <w:t xml:space="preserve">        As of </w:t>
      </w:r>
      <w:r w:rsidR="00B8617E" w:rsidRPr="00510742">
        <w:t>2</w:t>
      </w:r>
      <w:r w:rsidR="003E2241">
        <w:t>3</w:t>
      </w:r>
      <w:r w:rsidR="00B8617E" w:rsidRPr="00510742">
        <w:t xml:space="preserve"> Feb 2021</w:t>
      </w:r>
    </w:p>
    <w:p w14:paraId="186F72A5" w14:textId="77777777" w:rsidR="00950B77" w:rsidRPr="00E82839" w:rsidRDefault="00950B77">
      <w:pPr>
        <w:rPr>
          <w:b/>
          <w:bCs/>
        </w:rPr>
      </w:pPr>
    </w:p>
    <w:p w14:paraId="279D8CF8" w14:textId="20B675FC" w:rsidR="002B69E9" w:rsidRPr="003A534C" w:rsidRDefault="009D4B3B">
      <w:pPr>
        <w:rPr>
          <w:b/>
          <w:bCs/>
          <w:sz w:val="40"/>
          <w:szCs w:val="40"/>
          <w:u w:val="single"/>
        </w:rPr>
      </w:pPr>
      <w:r w:rsidRPr="003A534C">
        <w:rPr>
          <w:b/>
          <w:bCs/>
          <w:sz w:val="40"/>
          <w:szCs w:val="40"/>
          <w:u w:val="single"/>
        </w:rPr>
        <w:t xml:space="preserve">A </w:t>
      </w:r>
      <w:r w:rsidR="00186618" w:rsidRPr="003A534C">
        <w:rPr>
          <w:b/>
          <w:bCs/>
          <w:sz w:val="40"/>
          <w:szCs w:val="40"/>
          <w:u w:val="single"/>
        </w:rPr>
        <w:t>Brief History of the East of Otley Development</w:t>
      </w:r>
    </w:p>
    <w:p w14:paraId="6A5EE579" w14:textId="5596449F" w:rsidR="00186618" w:rsidRDefault="00186618">
      <w:pPr>
        <w:rPr>
          <w:b/>
          <w:bCs/>
        </w:rPr>
      </w:pPr>
    </w:p>
    <w:p w14:paraId="761337A0" w14:textId="588BDE14" w:rsidR="00863F01" w:rsidRPr="00D22549" w:rsidRDefault="00510B71" w:rsidP="00754676">
      <w:pPr>
        <w:spacing w:after="120"/>
        <w:rPr>
          <w:b/>
          <w:bCs/>
          <w:u w:val="single"/>
        </w:rPr>
      </w:pPr>
      <w:r w:rsidRPr="00D22549">
        <w:rPr>
          <w:b/>
          <w:bCs/>
          <w:u w:val="single"/>
        </w:rPr>
        <w:t xml:space="preserve">1. </w:t>
      </w:r>
      <w:r w:rsidR="00863F01" w:rsidRPr="00D22549">
        <w:rPr>
          <w:b/>
          <w:bCs/>
          <w:u w:val="single"/>
        </w:rPr>
        <w:t>The Relief Road</w:t>
      </w:r>
    </w:p>
    <w:p w14:paraId="023D9881" w14:textId="00BB567D" w:rsidR="00C15B13" w:rsidRDefault="00186618">
      <w:r w:rsidRPr="00186618">
        <w:t xml:space="preserve">The </w:t>
      </w:r>
      <w:r>
        <w:t xml:space="preserve">origins of the EoO development can be traced back to </w:t>
      </w:r>
      <w:r w:rsidR="009D4B3B">
        <w:t xml:space="preserve">a public consultation </w:t>
      </w:r>
      <w:r w:rsidR="00C15B13">
        <w:t>during</w:t>
      </w:r>
      <w:r w:rsidR="009D4B3B">
        <w:t xml:space="preserve"> </w:t>
      </w:r>
      <w:r w:rsidRPr="00BA4B88">
        <w:rPr>
          <w:b/>
          <w:bCs/>
        </w:rPr>
        <w:t>1978</w:t>
      </w:r>
      <w:r>
        <w:t xml:space="preserve"> on three alternative routes for a </w:t>
      </w:r>
      <w:r w:rsidR="005B157B">
        <w:t xml:space="preserve">proposed </w:t>
      </w:r>
      <w:r>
        <w:t xml:space="preserve">new road from the Leeds Road roundabout </w:t>
      </w:r>
      <w:r w:rsidR="009D4B3B">
        <w:t xml:space="preserve">heading </w:t>
      </w:r>
      <w:r>
        <w:t xml:space="preserve">east towards Pool.  The selected </w:t>
      </w:r>
      <w:r w:rsidR="00B527C8">
        <w:t>“</w:t>
      </w:r>
      <w:r>
        <w:t>red</w:t>
      </w:r>
      <w:r w:rsidR="00B527C8">
        <w:t>”</w:t>
      </w:r>
      <w:r>
        <w:t xml:space="preserve"> route joined the A</w:t>
      </w:r>
      <w:r w:rsidR="001D545B">
        <w:t xml:space="preserve">659 on the bend south of </w:t>
      </w:r>
      <w:proofErr w:type="spellStart"/>
      <w:r w:rsidR="001D545B">
        <w:t>Knotford</w:t>
      </w:r>
      <w:proofErr w:type="spellEnd"/>
      <w:r w:rsidR="001D545B">
        <w:t xml:space="preserve"> Nook.</w:t>
      </w:r>
    </w:p>
    <w:p w14:paraId="5B2D9385" w14:textId="77777777" w:rsidR="00C15B13" w:rsidRDefault="00C15B13"/>
    <w:p w14:paraId="05513896" w14:textId="630318A7" w:rsidR="001D545B" w:rsidRDefault="001D545B">
      <w:r>
        <w:t xml:space="preserve">However, in </w:t>
      </w:r>
      <w:r w:rsidRPr="00BA4B88">
        <w:rPr>
          <w:b/>
          <w:bCs/>
        </w:rPr>
        <w:t>1995</w:t>
      </w:r>
      <w:r>
        <w:t xml:space="preserve"> the </w:t>
      </w:r>
      <w:r w:rsidR="009D4B3B">
        <w:t xml:space="preserve">proposed </w:t>
      </w:r>
      <w:r>
        <w:t>route was altered to join the A659 by Stephen Smiths.  Thus, the current alignment of the</w:t>
      </w:r>
      <w:r w:rsidR="009D4B3B">
        <w:t xml:space="preserve"> EoO</w:t>
      </w:r>
      <w:r>
        <w:t xml:space="preserve"> “relief road” was </w:t>
      </w:r>
      <w:r w:rsidR="009D4B3B">
        <w:t>broadly</w:t>
      </w:r>
      <w:r>
        <w:t xml:space="preserve"> established</w:t>
      </w:r>
      <w:r w:rsidR="005B157B">
        <w:t xml:space="preserve"> -</w:t>
      </w:r>
      <w:r w:rsidR="00AE47A2">
        <w:t xml:space="preserve"> </w:t>
      </w:r>
      <w:r w:rsidR="009D4B3B">
        <w:t xml:space="preserve">together </w:t>
      </w:r>
      <w:r>
        <w:t xml:space="preserve">with the possibility of </w:t>
      </w:r>
      <w:r w:rsidR="009D4B3B">
        <w:t xml:space="preserve">building </w:t>
      </w:r>
      <w:r>
        <w:t>hous</w:t>
      </w:r>
      <w:r w:rsidR="00AE47A2">
        <w:t>es</w:t>
      </w:r>
      <w:r>
        <w:t xml:space="preserve"> </w:t>
      </w:r>
      <w:r w:rsidR="009D4B3B">
        <w:t xml:space="preserve">to </w:t>
      </w:r>
      <w:r>
        <w:t>fund the new road.</w:t>
      </w:r>
    </w:p>
    <w:p w14:paraId="1D568F27" w14:textId="77777777" w:rsidR="001D545B" w:rsidRDefault="001D545B"/>
    <w:p w14:paraId="2E4929C6" w14:textId="72515D09" w:rsidR="00FE6A47" w:rsidRPr="00D22549" w:rsidRDefault="00510B71" w:rsidP="00754676">
      <w:pPr>
        <w:spacing w:after="120"/>
        <w:rPr>
          <w:b/>
          <w:bCs/>
          <w:u w:val="single"/>
        </w:rPr>
      </w:pPr>
      <w:r w:rsidRPr="00D22549">
        <w:rPr>
          <w:b/>
          <w:bCs/>
          <w:u w:val="single"/>
        </w:rPr>
        <w:t xml:space="preserve">2. </w:t>
      </w:r>
      <w:r w:rsidR="00FE6A47" w:rsidRPr="00D22549">
        <w:rPr>
          <w:b/>
          <w:bCs/>
          <w:u w:val="single"/>
        </w:rPr>
        <w:t>The East of Otley “Allocation”</w:t>
      </w:r>
    </w:p>
    <w:p w14:paraId="4A2BC8A9" w14:textId="7CED8500" w:rsidR="001D545B" w:rsidRDefault="009C227E">
      <w:r>
        <w:t xml:space="preserve">Next </w:t>
      </w:r>
      <w:r w:rsidR="00BA2BDA">
        <w:t xml:space="preserve">step was to </w:t>
      </w:r>
      <w:r w:rsidR="00732732">
        <w:t xml:space="preserve">push </w:t>
      </w:r>
      <w:r w:rsidR="00AE47A2">
        <w:t>the</w:t>
      </w:r>
      <w:r w:rsidR="001D545B">
        <w:t xml:space="preserve"> </w:t>
      </w:r>
      <w:r w:rsidR="00AE47A2">
        <w:t>g</w:t>
      </w:r>
      <w:r w:rsidR="001D545B">
        <w:t xml:space="preserve">reen </w:t>
      </w:r>
      <w:r w:rsidR="00AE47A2">
        <w:t>b</w:t>
      </w:r>
      <w:r w:rsidR="001D545B">
        <w:t>elt</w:t>
      </w:r>
      <w:r w:rsidR="007900F9">
        <w:t>,</w:t>
      </w:r>
      <w:r w:rsidR="001D545B">
        <w:t xml:space="preserve"> </w:t>
      </w:r>
      <w:r w:rsidR="00CC5554">
        <w:t xml:space="preserve">which </w:t>
      </w:r>
      <w:r w:rsidR="00701F7C">
        <w:t xml:space="preserve">previously </w:t>
      </w:r>
      <w:r w:rsidR="00CC5554">
        <w:t xml:space="preserve">ran </w:t>
      </w:r>
      <w:r w:rsidR="00732732">
        <w:t xml:space="preserve">along </w:t>
      </w:r>
      <w:r w:rsidR="0030779B">
        <w:t>the eastern edge of Otley</w:t>
      </w:r>
      <w:r w:rsidR="007900F9">
        <w:t>,</w:t>
      </w:r>
      <w:r w:rsidR="0030779B">
        <w:t xml:space="preserve"> </w:t>
      </w:r>
      <w:r w:rsidR="001D545B">
        <w:t xml:space="preserve">out </w:t>
      </w:r>
      <w:r>
        <w:t xml:space="preserve">to the </w:t>
      </w:r>
      <w:r w:rsidR="00EA5E54">
        <w:t xml:space="preserve">east </w:t>
      </w:r>
      <w:r w:rsidR="001D545B">
        <w:t xml:space="preserve">to </w:t>
      </w:r>
      <w:r w:rsidR="00732732">
        <w:t xml:space="preserve">encompass the </w:t>
      </w:r>
      <w:r w:rsidR="00CC5554">
        <w:t xml:space="preserve">anticipated </w:t>
      </w:r>
      <w:r w:rsidR="001D545B">
        <w:t>relief road</w:t>
      </w:r>
      <w:r w:rsidR="00EA5E54">
        <w:t xml:space="preserve">.  The </w:t>
      </w:r>
      <w:r>
        <w:t xml:space="preserve">stated aim </w:t>
      </w:r>
      <w:r w:rsidR="00EA5E54">
        <w:t>being to</w:t>
      </w:r>
      <w:r>
        <w:t xml:space="preserve"> “creat</w:t>
      </w:r>
      <w:r w:rsidR="00EA5E54">
        <w:t>e</w:t>
      </w:r>
      <w:r>
        <w:t xml:space="preserve"> a definitive eastern boundary to Otley”</w:t>
      </w:r>
      <w:r w:rsidR="007900F9">
        <w:t>.</w:t>
      </w:r>
      <w:r w:rsidR="003E7AC1">
        <w:t xml:space="preserve"> </w:t>
      </w:r>
      <w:r w:rsidR="00656698">
        <w:t xml:space="preserve">However, result was the creation of </w:t>
      </w:r>
      <w:r w:rsidR="003B749E">
        <w:t>a</w:t>
      </w:r>
      <w:r w:rsidR="00656698">
        <w:t xml:space="preserve"> </w:t>
      </w:r>
      <w:r w:rsidR="00EA2E8C">
        <w:t xml:space="preserve">no longer </w:t>
      </w:r>
      <w:r w:rsidR="00A34129">
        <w:t xml:space="preserve">protected </w:t>
      </w:r>
      <w:r w:rsidR="00FF1D4D">
        <w:t>“EoO</w:t>
      </w:r>
      <w:r w:rsidR="00154D66">
        <w:t xml:space="preserve"> </w:t>
      </w:r>
      <w:r w:rsidR="0073134A">
        <w:t xml:space="preserve">development </w:t>
      </w:r>
      <w:r w:rsidR="00154D66">
        <w:t>site</w:t>
      </w:r>
      <w:r w:rsidR="00FF1D4D">
        <w:t>”</w:t>
      </w:r>
      <w:r w:rsidR="00A34129">
        <w:t xml:space="preserve"> </w:t>
      </w:r>
      <w:r w:rsidR="00872248">
        <w:t>lying</w:t>
      </w:r>
      <w:r w:rsidR="0073134A">
        <w:t xml:space="preserve"> within the anticipated relief road</w:t>
      </w:r>
      <w:r w:rsidR="007E603A">
        <w:t>.</w:t>
      </w:r>
    </w:p>
    <w:p w14:paraId="68A1BC5D" w14:textId="77777777" w:rsidR="001D545B" w:rsidRDefault="001D545B"/>
    <w:p w14:paraId="4B27574F" w14:textId="77777777" w:rsidR="003572BD" w:rsidRDefault="00EE47D9">
      <w:r>
        <w:t xml:space="preserve">The </w:t>
      </w:r>
      <w:r w:rsidR="00163F36">
        <w:t>EoO site was</w:t>
      </w:r>
      <w:r w:rsidR="007E603A">
        <w:t xml:space="preserve"> formally </w:t>
      </w:r>
      <w:r w:rsidR="00163F36">
        <w:t>“allocated for development” in t</w:t>
      </w:r>
      <w:r w:rsidR="001D545B">
        <w:t>he new Leeds Unitary Development Plan (</w:t>
      </w:r>
      <w:r w:rsidR="001D545B" w:rsidRPr="007A091A">
        <w:rPr>
          <w:b/>
          <w:bCs/>
        </w:rPr>
        <w:t>UDP</w:t>
      </w:r>
      <w:r w:rsidR="001D545B">
        <w:t>)</w:t>
      </w:r>
      <w:r w:rsidR="00F93B66">
        <w:t xml:space="preserve"> which </w:t>
      </w:r>
      <w:r w:rsidR="001D545B">
        <w:t xml:space="preserve">was </w:t>
      </w:r>
      <w:r w:rsidR="007A091A">
        <w:t xml:space="preserve">adopted in </w:t>
      </w:r>
      <w:r w:rsidR="007A091A" w:rsidRPr="00BA4B88">
        <w:rPr>
          <w:b/>
          <w:bCs/>
        </w:rPr>
        <w:t>2001</w:t>
      </w:r>
      <w:r w:rsidR="003E43FD">
        <w:t xml:space="preserve">. </w:t>
      </w:r>
      <w:r w:rsidR="00877491">
        <w:t xml:space="preserve"> The </w:t>
      </w:r>
      <w:r w:rsidR="00301952">
        <w:t>identified</w:t>
      </w:r>
      <w:r w:rsidR="00877491">
        <w:t xml:space="preserve"> 30ha site (which excluded </w:t>
      </w:r>
      <w:proofErr w:type="spellStart"/>
      <w:r w:rsidR="00877491">
        <w:t>Ings</w:t>
      </w:r>
      <w:proofErr w:type="spellEnd"/>
      <w:r w:rsidR="00877491">
        <w:t xml:space="preserve"> Tip) </w:t>
      </w:r>
      <w:r w:rsidR="00E3589F">
        <w:t xml:space="preserve">was </w:t>
      </w:r>
      <w:r w:rsidR="000A5FF8">
        <w:t xml:space="preserve">allocated </w:t>
      </w:r>
      <w:r w:rsidR="00E3589F">
        <w:t xml:space="preserve">for development </w:t>
      </w:r>
      <w:r w:rsidR="007A091A">
        <w:t>with 20ha of housing and 5ha of employment land.</w:t>
      </w:r>
      <w:r w:rsidR="001D545B">
        <w:t xml:space="preserve"> </w:t>
      </w:r>
    </w:p>
    <w:p w14:paraId="15F580AD" w14:textId="77777777" w:rsidR="003572BD" w:rsidRDefault="003572BD"/>
    <w:p w14:paraId="4183AF55" w14:textId="3F4D5CFF" w:rsidR="007240FA" w:rsidRDefault="007A091A">
      <w:r>
        <w:t xml:space="preserve">By </w:t>
      </w:r>
      <w:r w:rsidRPr="00BA4B88">
        <w:rPr>
          <w:b/>
          <w:bCs/>
        </w:rPr>
        <w:t>2003</w:t>
      </w:r>
      <w:r>
        <w:t xml:space="preserve"> EoO was scheduled for “phase 1” release for up to 850 houses</w:t>
      </w:r>
      <w:r w:rsidR="00534AA9">
        <w:t>!</w:t>
      </w:r>
      <w:r>
        <w:t xml:space="preserve">  </w:t>
      </w:r>
    </w:p>
    <w:p w14:paraId="78A2D146" w14:textId="77777777" w:rsidR="007240FA" w:rsidRDefault="007240FA"/>
    <w:p w14:paraId="5FB5F5EB" w14:textId="1B7AF371" w:rsidR="00B527C8" w:rsidRDefault="00DA11EF">
      <w:r>
        <w:t xml:space="preserve">In </w:t>
      </w:r>
      <w:r w:rsidRPr="00BA4B88">
        <w:rPr>
          <w:b/>
          <w:bCs/>
        </w:rPr>
        <w:t>2005</w:t>
      </w:r>
      <w:r>
        <w:t xml:space="preserve"> t</w:t>
      </w:r>
      <w:r w:rsidR="002633BE">
        <w:t>he appoint</w:t>
      </w:r>
      <w:r>
        <w:t>ment</w:t>
      </w:r>
      <w:r w:rsidR="00D01B62">
        <w:t xml:space="preserve"> of an</w:t>
      </w:r>
      <w:r w:rsidR="002633BE">
        <w:t xml:space="preserve"> Independent Inspector to review </w:t>
      </w:r>
      <w:r w:rsidR="00CB1BFE">
        <w:t>the UDP</w:t>
      </w:r>
      <w:r w:rsidR="00134946">
        <w:t>,</w:t>
      </w:r>
      <w:r w:rsidR="00CB1BFE">
        <w:t xml:space="preserve"> enabled a sustained campaign to be mounted </w:t>
      </w:r>
      <w:r w:rsidR="002F72A8">
        <w:t xml:space="preserve">by residents </w:t>
      </w:r>
      <w:r w:rsidR="00CB1BFE">
        <w:t xml:space="preserve">against the </w:t>
      </w:r>
      <w:r w:rsidR="00134946">
        <w:t xml:space="preserve">EoO allocation.  </w:t>
      </w:r>
      <w:r w:rsidR="00401241">
        <w:t>The Inspector</w:t>
      </w:r>
      <w:r w:rsidR="00D01B62">
        <w:t>, who</w:t>
      </w:r>
      <w:r w:rsidR="00401241">
        <w:t xml:space="preserve"> was not </w:t>
      </w:r>
      <w:r w:rsidR="002F72A8">
        <w:t>empowered</w:t>
      </w:r>
      <w:r w:rsidR="00401241">
        <w:t xml:space="preserve"> to </w:t>
      </w:r>
      <w:r w:rsidR="00D01B62">
        <w:t>delete</w:t>
      </w:r>
      <w:r w:rsidR="00401241">
        <w:t xml:space="preserve"> the EoO allocation</w:t>
      </w:r>
      <w:r w:rsidR="00D01B62">
        <w:t xml:space="preserve">, </w:t>
      </w:r>
      <w:r w:rsidR="007A091A">
        <w:t xml:space="preserve">was persuaded to delay </w:t>
      </w:r>
      <w:r w:rsidR="0007250A">
        <w:t>its</w:t>
      </w:r>
      <w:r w:rsidR="007A091A">
        <w:t xml:space="preserve"> release </w:t>
      </w:r>
      <w:r w:rsidR="00510B71">
        <w:t>until</w:t>
      </w:r>
      <w:r w:rsidR="007A091A">
        <w:t xml:space="preserve"> “phase 3” </w:t>
      </w:r>
      <w:r w:rsidR="0007250A">
        <w:t>and</w:t>
      </w:r>
      <w:r w:rsidR="007A091A">
        <w:t xml:space="preserve"> </w:t>
      </w:r>
      <w:r w:rsidR="00D22549">
        <w:t>impos</w:t>
      </w:r>
      <w:r w:rsidR="0007250A">
        <w:t>ed</w:t>
      </w:r>
      <w:r w:rsidR="00D22549">
        <w:t xml:space="preserve"> </w:t>
      </w:r>
      <w:r w:rsidR="007A091A">
        <w:t>a raft of additional conditions</w:t>
      </w:r>
      <w:r w:rsidR="0007250A">
        <w:t xml:space="preserve"> on its development</w:t>
      </w:r>
      <w:r w:rsidR="007A091A">
        <w:t xml:space="preserve">. </w:t>
      </w:r>
    </w:p>
    <w:p w14:paraId="69615EA7" w14:textId="1C022F87" w:rsidR="00B527C8" w:rsidRDefault="00B527C8"/>
    <w:p w14:paraId="1AE60DF6" w14:textId="691EC669" w:rsidR="0032079F" w:rsidRPr="00D22549" w:rsidRDefault="00510B71" w:rsidP="00510B71">
      <w:pPr>
        <w:spacing w:after="120"/>
        <w:rPr>
          <w:b/>
          <w:bCs/>
          <w:u w:val="single"/>
        </w:rPr>
      </w:pPr>
      <w:r w:rsidRPr="00D22549">
        <w:rPr>
          <w:b/>
          <w:bCs/>
          <w:u w:val="single"/>
        </w:rPr>
        <w:t xml:space="preserve">3. </w:t>
      </w:r>
      <w:r w:rsidR="0032079F" w:rsidRPr="00D22549">
        <w:rPr>
          <w:b/>
          <w:bCs/>
          <w:u w:val="single"/>
        </w:rPr>
        <w:t>The Leeds UDP</w:t>
      </w:r>
    </w:p>
    <w:p w14:paraId="6B08983F" w14:textId="2A9F5559" w:rsidR="00887CDE" w:rsidRDefault="00BA4B88">
      <w:r>
        <w:t xml:space="preserve">In </w:t>
      </w:r>
      <w:r w:rsidRPr="00BA4B88">
        <w:rPr>
          <w:b/>
          <w:bCs/>
        </w:rPr>
        <w:t>2006</w:t>
      </w:r>
      <w:r>
        <w:t xml:space="preserve"> </w:t>
      </w:r>
      <w:r w:rsidR="007A091A">
        <w:t>the national planning system was revised</w:t>
      </w:r>
      <w:r w:rsidR="00B527C8">
        <w:t xml:space="preserve">, </w:t>
      </w:r>
      <w:r w:rsidR="00D13E8A">
        <w:t>requir</w:t>
      </w:r>
      <w:r w:rsidR="00770243">
        <w:t xml:space="preserve">ing that the </w:t>
      </w:r>
      <w:r w:rsidR="00B527C8">
        <w:t xml:space="preserve">UDP be replaced by the </w:t>
      </w:r>
      <w:r w:rsidR="003B749E">
        <w:t xml:space="preserve">still </w:t>
      </w:r>
      <w:r w:rsidR="00B527C8">
        <w:t>current Local Development Framework (</w:t>
      </w:r>
      <w:r w:rsidR="00B527C8" w:rsidRPr="00B527C8">
        <w:rPr>
          <w:b/>
          <w:bCs/>
        </w:rPr>
        <w:t>LDF</w:t>
      </w:r>
      <w:r w:rsidR="00B527C8">
        <w:t>).</w:t>
      </w:r>
    </w:p>
    <w:p w14:paraId="1105E854" w14:textId="77777777" w:rsidR="00887CDE" w:rsidRDefault="00887CDE"/>
    <w:p w14:paraId="11E8E168" w14:textId="334D200C" w:rsidR="00AE47A2" w:rsidRDefault="00B527C8">
      <w:r>
        <w:t xml:space="preserve">At the start of </w:t>
      </w:r>
      <w:r w:rsidR="00DC62A4">
        <w:t xml:space="preserve">what </w:t>
      </w:r>
      <w:r w:rsidR="00887CDE">
        <w:t>proved to be</w:t>
      </w:r>
      <w:r w:rsidR="00DC62A4">
        <w:t xml:space="preserve"> a</w:t>
      </w:r>
      <w:r>
        <w:t xml:space="preserve"> </w:t>
      </w:r>
      <w:r w:rsidR="00BA4B88">
        <w:t xml:space="preserve">lengthy </w:t>
      </w:r>
      <w:r>
        <w:t>transition</w:t>
      </w:r>
      <w:r w:rsidR="00BA4B88">
        <w:t xml:space="preserve"> period</w:t>
      </w:r>
      <w:r>
        <w:t xml:space="preserve">, a long list of </w:t>
      </w:r>
      <w:r w:rsidR="00AE47A2">
        <w:t xml:space="preserve">existing </w:t>
      </w:r>
      <w:r w:rsidR="007C40E6" w:rsidRPr="00733465">
        <w:t xml:space="preserve">Leeds </w:t>
      </w:r>
      <w:r w:rsidRPr="00733465">
        <w:t>UDP policies and development site allocations</w:t>
      </w:r>
      <w:r>
        <w:t xml:space="preserve"> were “saved”</w:t>
      </w:r>
      <w:r w:rsidR="00FA79A9">
        <w:t xml:space="preserve">.  Meaning that </w:t>
      </w:r>
      <w:r w:rsidR="00AE47A2">
        <w:t>they were</w:t>
      </w:r>
      <w:r>
        <w:t xml:space="preserve"> rolled over into the </w:t>
      </w:r>
      <w:r w:rsidR="007C40E6">
        <w:t xml:space="preserve">Leeds </w:t>
      </w:r>
      <w:r>
        <w:t>LDF</w:t>
      </w:r>
      <w:r w:rsidR="00FA79A9">
        <w:t xml:space="preserve"> without further consideration</w:t>
      </w:r>
      <w:r w:rsidR="00141EB0">
        <w:t xml:space="preserve">. EoO </w:t>
      </w:r>
      <w:r w:rsidR="00783563">
        <w:t xml:space="preserve">was one of the “saved” </w:t>
      </w:r>
      <w:r w:rsidR="00141EB0">
        <w:t>allocation</w:t>
      </w:r>
      <w:r w:rsidR="00783563">
        <w:t>s</w:t>
      </w:r>
      <w:r>
        <w:t>.</w:t>
      </w:r>
    </w:p>
    <w:p w14:paraId="03400E21" w14:textId="77777777" w:rsidR="00AE47A2" w:rsidRDefault="00AE47A2"/>
    <w:p w14:paraId="183B7018" w14:textId="77777777" w:rsidR="004E0710" w:rsidRDefault="00B527C8">
      <w:r>
        <w:t>The LDF comprises two major parts</w:t>
      </w:r>
      <w:r w:rsidR="00AE47A2">
        <w:t>,</w:t>
      </w:r>
      <w:r>
        <w:t xml:space="preserve"> the Core Strategy (</w:t>
      </w:r>
      <w:r w:rsidRPr="00B527C8">
        <w:rPr>
          <w:b/>
          <w:bCs/>
        </w:rPr>
        <w:t>CS</w:t>
      </w:r>
      <w:r>
        <w:t>) and the Site Allocations Plan (</w:t>
      </w:r>
      <w:r w:rsidRPr="00B527C8">
        <w:rPr>
          <w:b/>
          <w:bCs/>
        </w:rPr>
        <w:t>SAP</w:t>
      </w:r>
      <w:r>
        <w:t>)</w:t>
      </w:r>
      <w:r w:rsidR="00AE47A2">
        <w:t>,</w:t>
      </w:r>
      <w:r>
        <w:t xml:space="preserve"> </w:t>
      </w:r>
      <w:r w:rsidR="00AE47A2">
        <w:t>together with</w:t>
      </w:r>
      <w:r>
        <w:t xml:space="preserve"> </w:t>
      </w:r>
      <w:r w:rsidR="001528A4">
        <w:t>many</w:t>
      </w:r>
      <w:r w:rsidR="000A6E03">
        <w:t xml:space="preserve"> other smaller</w:t>
      </w:r>
      <w:r>
        <w:t xml:space="preserve"> parts.  The CS contains the </w:t>
      </w:r>
      <w:r w:rsidR="00BB79F0">
        <w:t>“</w:t>
      </w:r>
      <w:r>
        <w:t>planning policies</w:t>
      </w:r>
      <w:r w:rsidR="00BB79F0">
        <w:t>”</w:t>
      </w:r>
      <w:r w:rsidR="00AE47A2">
        <w:t xml:space="preserve"> and also sets </w:t>
      </w:r>
      <w:r w:rsidR="00BB79F0">
        <w:t>an agreed</w:t>
      </w:r>
      <w:r>
        <w:t xml:space="preserve"> overall “housing target” for Leeds</w:t>
      </w:r>
      <w:r w:rsidR="00780EE5">
        <w:t xml:space="preserve">.  </w:t>
      </w:r>
      <w:r w:rsidR="00BB79F0">
        <w:t>The role of the</w:t>
      </w:r>
      <w:r w:rsidR="00780EE5">
        <w:t xml:space="preserve"> SAP </w:t>
      </w:r>
      <w:r w:rsidR="00BB79F0">
        <w:t xml:space="preserve">is to </w:t>
      </w:r>
      <w:r w:rsidR="00780EE5">
        <w:t xml:space="preserve">allocate </w:t>
      </w:r>
      <w:r w:rsidR="00AE47A2">
        <w:t>and</w:t>
      </w:r>
      <w:r w:rsidR="00780EE5">
        <w:t xml:space="preserve"> release housing </w:t>
      </w:r>
      <w:r w:rsidR="00AE47A2">
        <w:t xml:space="preserve">sites </w:t>
      </w:r>
      <w:r w:rsidR="00780EE5">
        <w:t xml:space="preserve">to meet this target.  </w:t>
      </w:r>
    </w:p>
    <w:p w14:paraId="558B85D9" w14:textId="77777777" w:rsidR="004E0710" w:rsidRDefault="004E0710"/>
    <w:p w14:paraId="3891EE2F" w14:textId="1C1D1C29" w:rsidR="00780EE5" w:rsidRDefault="00780EE5">
      <w:r>
        <w:t xml:space="preserve">It </w:t>
      </w:r>
      <w:r w:rsidR="009F51F5">
        <w:t>was</w:t>
      </w:r>
      <w:r>
        <w:t xml:space="preserve"> </w:t>
      </w:r>
      <w:r w:rsidR="00BB79F0">
        <w:t>a long</w:t>
      </w:r>
      <w:r>
        <w:t xml:space="preserve"> time </w:t>
      </w:r>
      <w:r w:rsidR="009F51F5">
        <w:t xml:space="preserve">until </w:t>
      </w:r>
      <w:r w:rsidR="004E0710">
        <w:t xml:space="preserve">the Leeds </w:t>
      </w:r>
      <w:r w:rsidR="009F51F5">
        <w:t>LDF was</w:t>
      </w:r>
      <w:r w:rsidR="00BB79F0">
        <w:t xml:space="preserve"> complete</w:t>
      </w:r>
      <w:r w:rsidR="00C057DB">
        <w:t>d</w:t>
      </w:r>
      <w:r w:rsidR="005C553A">
        <w:t xml:space="preserve">, </w:t>
      </w:r>
      <w:r>
        <w:t xml:space="preserve">the SAP was </w:t>
      </w:r>
      <w:r w:rsidR="00BB79F0">
        <w:t>not</w:t>
      </w:r>
      <w:r>
        <w:t xml:space="preserve"> formally </w:t>
      </w:r>
      <w:r w:rsidR="00F65D92">
        <w:t>“</w:t>
      </w:r>
      <w:r>
        <w:t>adopted</w:t>
      </w:r>
      <w:r w:rsidR="00F65D92">
        <w:t>”</w:t>
      </w:r>
      <w:r>
        <w:t xml:space="preserve"> </w:t>
      </w:r>
      <w:r w:rsidR="00975CEF">
        <w:t>until</w:t>
      </w:r>
      <w:r>
        <w:t xml:space="preserve"> </w:t>
      </w:r>
      <w:r w:rsidRPr="00BA4B88">
        <w:rPr>
          <w:b/>
          <w:bCs/>
        </w:rPr>
        <w:t>2019</w:t>
      </w:r>
      <w:r>
        <w:t xml:space="preserve">.  </w:t>
      </w:r>
      <w:r w:rsidR="00F37454">
        <w:t xml:space="preserve">Meanwhile, the 30ha EoO site </w:t>
      </w:r>
      <w:r w:rsidR="00B7648B">
        <w:t>was</w:t>
      </w:r>
      <w:r w:rsidR="00F37454">
        <w:t xml:space="preserve"> formally designed </w:t>
      </w:r>
      <w:r w:rsidR="006108BE">
        <w:t xml:space="preserve">as </w:t>
      </w:r>
      <w:r w:rsidR="00F37454">
        <w:t xml:space="preserve">SAP mixed-development site </w:t>
      </w:r>
      <w:r w:rsidR="00F37454" w:rsidRPr="00780EE5">
        <w:rPr>
          <w:b/>
          <w:bCs/>
        </w:rPr>
        <w:t>MX1-26</w:t>
      </w:r>
      <w:r w:rsidR="00F37454">
        <w:rPr>
          <w:b/>
          <w:bCs/>
        </w:rPr>
        <w:t xml:space="preserve"> </w:t>
      </w:r>
      <w:r w:rsidR="000C5EED" w:rsidRPr="000C5EED">
        <w:t>(550 houses, 5ha employment land and a new school)</w:t>
      </w:r>
      <w:r w:rsidR="006108BE">
        <w:t xml:space="preserve">. </w:t>
      </w:r>
      <w:r w:rsidR="002F494D">
        <w:t xml:space="preserve">It has now </w:t>
      </w:r>
      <w:r w:rsidR="009F5C43" w:rsidRPr="009F5C43">
        <w:t>been</w:t>
      </w:r>
      <w:r w:rsidR="009F5C43">
        <w:rPr>
          <w:b/>
          <w:bCs/>
        </w:rPr>
        <w:t xml:space="preserve"> </w:t>
      </w:r>
      <w:r w:rsidR="00F37454">
        <w:rPr>
          <w:b/>
          <w:bCs/>
        </w:rPr>
        <w:t>“</w:t>
      </w:r>
      <w:r w:rsidR="00F37454">
        <w:t>released for development” for some years.</w:t>
      </w:r>
    </w:p>
    <w:p w14:paraId="3F9F8686" w14:textId="77777777" w:rsidR="00BB79F0" w:rsidRDefault="00BB79F0"/>
    <w:p w14:paraId="70181348" w14:textId="799ADEAC" w:rsidR="00EA1681" w:rsidRPr="00EA1681" w:rsidRDefault="00EA1681" w:rsidP="00EA1681">
      <w:pPr>
        <w:spacing w:after="120"/>
        <w:rPr>
          <w:b/>
          <w:bCs/>
          <w:u w:val="single"/>
        </w:rPr>
      </w:pPr>
      <w:r w:rsidRPr="00EA1681">
        <w:rPr>
          <w:b/>
          <w:bCs/>
          <w:u w:val="single"/>
        </w:rPr>
        <w:t xml:space="preserve">4. Behind the </w:t>
      </w:r>
      <w:r w:rsidR="00FD4BCE">
        <w:rPr>
          <w:b/>
          <w:bCs/>
          <w:u w:val="single"/>
        </w:rPr>
        <w:t>S</w:t>
      </w:r>
      <w:r w:rsidRPr="00EA1681">
        <w:rPr>
          <w:b/>
          <w:bCs/>
          <w:u w:val="single"/>
        </w:rPr>
        <w:t>cenes</w:t>
      </w:r>
    </w:p>
    <w:p w14:paraId="32475AA2" w14:textId="71DBC140" w:rsidR="006E2E34" w:rsidRDefault="009401F7" w:rsidP="001E4C2D">
      <w:r>
        <w:t>Complex negotiations</w:t>
      </w:r>
      <w:r w:rsidR="008007BE">
        <w:t>,</w:t>
      </w:r>
      <w:r>
        <w:t xml:space="preserve"> over an </w:t>
      </w:r>
      <w:r w:rsidR="00BA4B88">
        <w:t xml:space="preserve">extended </w:t>
      </w:r>
      <w:r w:rsidR="006E1708">
        <w:t>period</w:t>
      </w:r>
      <w:r w:rsidR="005072DA">
        <w:t>,</w:t>
      </w:r>
      <w:r w:rsidR="006E1708">
        <w:t xml:space="preserve"> between t</w:t>
      </w:r>
      <w:r w:rsidR="001E4C2D">
        <w:t xml:space="preserve">he </w:t>
      </w:r>
      <w:r w:rsidR="002A3CD8">
        <w:t xml:space="preserve">many </w:t>
      </w:r>
      <w:r w:rsidR="001E4C2D">
        <w:t xml:space="preserve">original </w:t>
      </w:r>
      <w:r w:rsidR="006E1708">
        <w:t>landowners</w:t>
      </w:r>
      <w:r w:rsidR="001E4C2D">
        <w:t xml:space="preserve"> (</w:t>
      </w:r>
      <w:r w:rsidR="006E1708">
        <w:t xml:space="preserve">who </w:t>
      </w:r>
      <w:r w:rsidR="001E4C2D">
        <w:t>includ</w:t>
      </w:r>
      <w:r w:rsidR="00FD4BCE">
        <w:t>e</w:t>
      </w:r>
      <w:r w:rsidR="001E4C2D">
        <w:t xml:space="preserve"> L</w:t>
      </w:r>
      <w:r w:rsidR="00FD4BCE">
        <w:t xml:space="preserve">eeds </w:t>
      </w:r>
      <w:r w:rsidR="001E4C2D">
        <w:t>C</w:t>
      </w:r>
      <w:r w:rsidR="00FD4BCE">
        <w:t xml:space="preserve">ity </w:t>
      </w:r>
      <w:r w:rsidR="001E4C2D">
        <w:t>C</w:t>
      </w:r>
      <w:r w:rsidR="00FD4BCE">
        <w:t>ouncil</w:t>
      </w:r>
      <w:r w:rsidR="001E4C2D">
        <w:t>)</w:t>
      </w:r>
      <w:r w:rsidR="006E1708">
        <w:t xml:space="preserve"> and the </w:t>
      </w:r>
      <w:r w:rsidR="001E4C2D">
        <w:t xml:space="preserve">developers </w:t>
      </w:r>
      <w:r w:rsidR="006E1708">
        <w:t>have resulted in the whole site</w:t>
      </w:r>
      <w:r w:rsidR="0015021B">
        <w:t xml:space="preserve"> (</w:t>
      </w:r>
      <w:r w:rsidR="006E1708">
        <w:t>together with the adjacent fields to the east</w:t>
      </w:r>
      <w:r w:rsidR="00263D88">
        <w:t>)</w:t>
      </w:r>
      <w:r w:rsidR="006E1708">
        <w:t>, coming under the control of the developers</w:t>
      </w:r>
      <w:r w:rsidR="00263D88">
        <w:t xml:space="preserve">. This through </w:t>
      </w:r>
      <w:r w:rsidR="006E1708">
        <w:t>land purchase or options to purchase.</w:t>
      </w:r>
    </w:p>
    <w:p w14:paraId="4457EA74" w14:textId="77777777" w:rsidR="006E2E34" w:rsidRDefault="006E2E34" w:rsidP="001E4C2D"/>
    <w:p w14:paraId="0C0F4D76" w14:textId="421B665C" w:rsidR="00221616" w:rsidRDefault="00221616" w:rsidP="00221616">
      <w:pPr>
        <w:tabs>
          <w:tab w:val="left" w:pos="1418"/>
        </w:tabs>
      </w:pPr>
      <w:r>
        <w:t xml:space="preserve">LCC produced a detailed </w:t>
      </w:r>
      <w:r w:rsidRPr="00B053AC">
        <w:rPr>
          <w:b/>
          <w:bCs/>
        </w:rPr>
        <w:t>Development Brief</w:t>
      </w:r>
      <w:r>
        <w:t xml:space="preserve"> for EoO dated </w:t>
      </w:r>
      <w:r w:rsidRPr="00543FA4">
        <w:rPr>
          <w:b/>
          <w:bCs/>
        </w:rPr>
        <w:t>February 2020</w:t>
      </w:r>
      <w:r>
        <w:t xml:space="preserve">. This key document was not seen by members of the public until </w:t>
      </w:r>
      <w:r w:rsidRPr="00A20527">
        <w:rPr>
          <w:b/>
          <w:bCs/>
        </w:rPr>
        <w:t>February 2021</w:t>
      </w:r>
      <w:r>
        <w:t>.</w:t>
      </w:r>
    </w:p>
    <w:p w14:paraId="30329DA2" w14:textId="77777777" w:rsidR="00221616" w:rsidRDefault="00221616" w:rsidP="00221616">
      <w:pPr>
        <w:tabs>
          <w:tab w:val="left" w:pos="1418"/>
        </w:tabs>
      </w:pPr>
    </w:p>
    <w:p w14:paraId="7176C9A3" w14:textId="77777777" w:rsidR="00D87989" w:rsidRDefault="00D87989">
      <w:r>
        <w:br w:type="page"/>
      </w:r>
    </w:p>
    <w:p w14:paraId="3AA9C017" w14:textId="01D8B3CF" w:rsidR="00357030" w:rsidRDefault="00C5284C" w:rsidP="001E4C2D">
      <w:r>
        <w:lastRenderedPageBreak/>
        <w:t>T</w:t>
      </w:r>
      <w:r w:rsidR="006E1708">
        <w:t xml:space="preserve">here have </w:t>
      </w:r>
      <w:r w:rsidR="005920B1">
        <w:t xml:space="preserve">clearly </w:t>
      </w:r>
      <w:r w:rsidR="006E1708">
        <w:t>been ongoing negotiations between the developers and LCC regarding</w:t>
      </w:r>
      <w:r w:rsidR="00357030">
        <w:t xml:space="preserve"> how:</w:t>
      </w:r>
    </w:p>
    <w:p w14:paraId="53BA6C14" w14:textId="47E908FB" w:rsidR="00357030" w:rsidRDefault="005920B1" w:rsidP="00357030">
      <w:pPr>
        <w:pStyle w:val="ListParagraph"/>
        <w:numPr>
          <w:ilvl w:val="0"/>
          <w:numId w:val="1"/>
        </w:numPr>
      </w:pPr>
      <w:r>
        <w:t>T</w:t>
      </w:r>
      <w:r w:rsidR="00BA4B88">
        <w:t>he site should be developed</w:t>
      </w:r>
      <w:r w:rsidR="00357030">
        <w:t>,</w:t>
      </w:r>
      <w:r w:rsidR="00BA4B88">
        <w:t xml:space="preserve"> and </w:t>
      </w:r>
    </w:p>
    <w:p w14:paraId="14FFBB2C" w14:textId="77777777" w:rsidR="00EC3D88" w:rsidRDefault="005920B1" w:rsidP="00357030">
      <w:pPr>
        <w:pStyle w:val="ListParagraph"/>
        <w:numPr>
          <w:ilvl w:val="0"/>
          <w:numId w:val="1"/>
        </w:numPr>
      </w:pPr>
      <w:r>
        <w:t>T</w:t>
      </w:r>
      <w:r w:rsidR="005B1266">
        <w:t xml:space="preserve">he </w:t>
      </w:r>
      <w:r>
        <w:t xml:space="preserve">design and </w:t>
      </w:r>
      <w:r w:rsidR="00A40F0B">
        <w:t xml:space="preserve">construction </w:t>
      </w:r>
      <w:r w:rsidR="00BA4B88">
        <w:t xml:space="preserve">of the relief road </w:t>
      </w:r>
      <w:r w:rsidR="006A596A">
        <w:t xml:space="preserve">should be </w:t>
      </w:r>
      <w:r w:rsidR="00D9599D">
        <w:t>fund</w:t>
      </w:r>
      <w:r w:rsidR="00A40F0B">
        <w:t>ed</w:t>
      </w:r>
      <w:r w:rsidR="00D9599D">
        <w:t xml:space="preserve"> </w:t>
      </w:r>
      <w:r w:rsidR="00BA4B88">
        <w:t>(minutes of the City Plans Panel).</w:t>
      </w:r>
    </w:p>
    <w:p w14:paraId="75486715" w14:textId="091C9CE1" w:rsidR="00BA4B88" w:rsidRDefault="00BA4B88" w:rsidP="00EC3D88">
      <w:r>
        <w:t xml:space="preserve">It seems likely that these negotiations only succeed because LCC </w:t>
      </w:r>
      <w:r w:rsidR="006C77DB">
        <w:t xml:space="preserve">(who are taking </w:t>
      </w:r>
      <w:r w:rsidR="0086028C">
        <w:t xml:space="preserve">the lead regarding </w:t>
      </w:r>
      <w:r w:rsidR="00F64AF5">
        <w:t xml:space="preserve">the relief road) </w:t>
      </w:r>
      <w:r>
        <w:t>secured £</w:t>
      </w:r>
      <w:r w:rsidR="00C9173D">
        <w:t>6.3</w:t>
      </w:r>
      <w:r>
        <w:t xml:space="preserve">m </w:t>
      </w:r>
      <w:r w:rsidR="007E13E1">
        <w:t xml:space="preserve">of </w:t>
      </w:r>
      <w:r w:rsidR="00187F01" w:rsidRPr="00EC3D88">
        <w:rPr>
          <w:b/>
          <w:bCs/>
        </w:rPr>
        <w:t>Housing Infrastructure F</w:t>
      </w:r>
      <w:r w:rsidRPr="00EC3D88">
        <w:rPr>
          <w:b/>
          <w:bCs/>
        </w:rPr>
        <w:t>unding</w:t>
      </w:r>
      <w:r>
        <w:t xml:space="preserve"> towards the </w:t>
      </w:r>
      <w:r w:rsidR="00E96F8B">
        <w:t xml:space="preserve">much </w:t>
      </w:r>
      <w:r w:rsidR="00E76A78">
        <w:t xml:space="preserve">greater </w:t>
      </w:r>
      <w:r>
        <w:t>cost</w:t>
      </w:r>
      <w:r w:rsidR="00E76A78">
        <w:t>s</w:t>
      </w:r>
      <w:r>
        <w:t xml:space="preserve"> of the relief road.</w:t>
      </w:r>
    </w:p>
    <w:p w14:paraId="51BA5E4B" w14:textId="75C050DD" w:rsidR="00F6497C" w:rsidRDefault="00F6497C" w:rsidP="001E4C2D"/>
    <w:p w14:paraId="7B683084" w14:textId="671A2FB0" w:rsidR="004812C1" w:rsidRDefault="004812C1" w:rsidP="001E4C2D"/>
    <w:p w14:paraId="00D376A9" w14:textId="19D8FDBF" w:rsidR="00186618" w:rsidRDefault="00E96F8B" w:rsidP="00A32AF6">
      <w:pPr>
        <w:spacing w:after="120"/>
        <w:rPr>
          <w:b/>
          <w:bCs/>
          <w:u w:val="single"/>
        </w:rPr>
      </w:pPr>
      <w:r w:rsidRPr="00E96F8B">
        <w:rPr>
          <w:b/>
          <w:bCs/>
          <w:u w:val="single"/>
        </w:rPr>
        <w:t xml:space="preserve">5. </w:t>
      </w:r>
      <w:r w:rsidR="00D050A0">
        <w:rPr>
          <w:b/>
          <w:bCs/>
          <w:u w:val="single"/>
        </w:rPr>
        <w:t xml:space="preserve">The Emergence of </w:t>
      </w:r>
      <w:r w:rsidR="00BA0714">
        <w:rPr>
          <w:b/>
          <w:bCs/>
          <w:u w:val="single"/>
        </w:rPr>
        <w:t>“</w:t>
      </w:r>
      <w:r w:rsidRPr="00E96F8B">
        <w:rPr>
          <w:b/>
          <w:bCs/>
          <w:u w:val="single"/>
        </w:rPr>
        <w:t>Otley East</w:t>
      </w:r>
      <w:r w:rsidR="00BA0714">
        <w:rPr>
          <w:b/>
          <w:bCs/>
          <w:u w:val="single"/>
        </w:rPr>
        <w:t>”</w:t>
      </w:r>
    </w:p>
    <w:p w14:paraId="6625C43D" w14:textId="716DA593" w:rsidR="00BB59D8" w:rsidRDefault="00232037" w:rsidP="00232037">
      <w:r w:rsidRPr="00232037">
        <w:t xml:space="preserve">Otley East is the name given to </w:t>
      </w:r>
      <w:r w:rsidR="00203457">
        <w:t xml:space="preserve">their proposed development by the </w:t>
      </w:r>
      <w:r w:rsidR="00203457" w:rsidRPr="0055763B">
        <w:rPr>
          <w:b/>
          <w:bCs/>
        </w:rPr>
        <w:t>Otley East</w:t>
      </w:r>
      <w:r w:rsidR="00F43096" w:rsidRPr="0055763B">
        <w:rPr>
          <w:b/>
          <w:bCs/>
        </w:rPr>
        <w:t xml:space="preserve"> Consortium</w:t>
      </w:r>
      <w:r w:rsidR="00F43096">
        <w:t xml:space="preserve">.  The latter </w:t>
      </w:r>
      <w:r w:rsidR="00C871AE">
        <w:t>comprises</w:t>
      </w:r>
      <w:r w:rsidR="00322AAF">
        <w:t xml:space="preserve"> the two lead developers (Persimmon and Lovel</w:t>
      </w:r>
      <w:r w:rsidR="00EC64E0">
        <w:t>l</w:t>
      </w:r>
      <w:r w:rsidR="00322AAF">
        <w:t xml:space="preserve"> Homes</w:t>
      </w:r>
      <w:r w:rsidR="00EC64E0">
        <w:t>)</w:t>
      </w:r>
      <w:r w:rsidR="00322AAF">
        <w:t xml:space="preserve"> plus Leeds City Council</w:t>
      </w:r>
      <w:r w:rsidR="00EC64E0">
        <w:t>.</w:t>
      </w:r>
    </w:p>
    <w:p w14:paraId="59A43047" w14:textId="0ADCFBB9" w:rsidR="0055763B" w:rsidRDefault="0055763B" w:rsidP="00232037"/>
    <w:p w14:paraId="75836FBB" w14:textId="6EFFB9B5" w:rsidR="00FB1B46" w:rsidRDefault="009123EF" w:rsidP="00232037">
      <w:r>
        <w:t>T</w:t>
      </w:r>
      <w:r w:rsidR="00AE05BB">
        <w:t xml:space="preserve">he </w:t>
      </w:r>
      <w:r w:rsidR="00AE05BB" w:rsidRPr="00621DF2">
        <w:t>Otley East Consortium</w:t>
      </w:r>
      <w:r w:rsidR="00AE05BB">
        <w:t xml:space="preserve"> launched a</w:t>
      </w:r>
      <w:r w:rsidR="00AE05BB" w:rsidRPr="00621DF2">
        <w:t xml:space="preserve"> </w:t>
      </w:r>
      <w:r w:rsidR="00AE05BB">
        <w:t xml:space="preserve">website-based </w:t>
      </w:r>
      <w:r w:rsidR="00AE05BB" w:rsidRPr="00621DF2">
        <w:t>public consultation</w:t>
      </w:r>
      <w:r w:rsidR="00A20527" w:rsidRPr="00A20527">
        <w:t xml:space="preserve"> </w:t>
      </w:r>
      <w:r>
        <w:t>o</w:t>
      </w:r>
      <w:r w:rsidR="00A20527">
        <w:t>n 15 January 2021</w:t>
      </w:r>
      <w:r>
        <w:t xml:space="preserve">.  This </w:t>
      </w:r>
      <w:r w:rsidR="00BA0714">
        <w:t>“</w:t>
      </w:r>
      <w:r w:rsidR="00543FA4" w:rsidRPr="00621DF2">
        <w:t>pre-</w:t>
      </w:r>
      <w:r w:rsidR="00543FA4">
        <w:t xml:space="preserve">planning </w:t>
      </w:r>
      <w:r w:rsidR="00543FA4" w:rsidRPr="00621DF2">
        <w:t>application</w:t>
      </w:r>
      <w:r>
        <w:t xml:space="preserve"> consultation</w:t>
      </w:r>
      <w:r w:rsidR="004873C2">
        <w:t>”</w:t>
      </w:r>
      <w:r>
        <w:t xml:space="preserve"> closed on the 29 January 2021</w:t>
      </w:r>
      <w:r w:rsidR="00B54DEE">
        <w:t xml:space="preserve"> and </w:t>
      </w:r>
      <w:r w:rsidR="00006612">
        <w:t xml:space="preserve">embraced a site considerably larger than </w:t>
      </w:r>
      <w:r w:rsidR="0017575F">
        <w:t xml:space="preserve">the </w:t>
      </w:r>
      <w:r w:rsidR="00006612">
        <w:t>site MX1-2</w:t>
      </w:r>
      <w:r w:rsidR="0017575F">
        <w:t>6 allocation</w:t>
      </w:r>
      <w:r w:rsidR="00B54DEE">
        <w:t>.</w:t>
      </w:r>
    </w:p>
    <w:p w14:paraId="542D4A00" w14:textId="687CC833" w:rsidR="00B54DEE" w:rsidRDefault="00B54DEE" w:rsidP="00232037"/>
    <w:p w14:paraId="757CF68F" w14:textId="77777777" w:rsidR="004873C2" w:rsidRDefault="00057A8A" w:rsidP="00232037">
      <w:r>
        <w:t xml:space="preserve">The </w:t>
      </w:r>
      <w:r w:rsidRPr="00621DF2">
        <w:t>Otley East Consortium</w:t>
      </w:r>
      <w:r>
        <w:t xml:space="preserve"> is understood to have </w:t>
      </w:r>
      <w:r w:rsidR="007C63FF">
        <w:t xml:space="preserve">stated that a </w:t>
      </w:r>
      <w:r w:rsidR="00FB1B46">
        <w:t>hybrid planning application will be submitted</w:t>
      </w:r>
      <w:r w:rsidR="007C63FF">
        <w:t xml:space="preserve"> on 26 February 2021.  </w:t>
      </w:r>
      <w:r w:rsidR="000065A8">
        <w:t xml:space="preserve">This will </w:t>
      </w:r>
      <w:r w:rsidR="00FB1B46">
        <w:t>seek</w:t>
      </w:r>
      <w:r w:rsidR="004873C2">
        <w:t>:</w:t>
      </w:r>
    </w:p>
    <w:p w14:paraId="4B162C96" w14:textId="7FD3481F" w:rsidR="004873C2" w:rsidRDefault="0023234C" w:rsidP="004873C2">
      <w:pPr>
        <w:pStyle w:val="ListParagraph"/>
        <w:numPr>
          <w:ilvl w:val="0"/>
          <w:numId w:val="2"/>
        </w:numPr>
      </w:pPr>
      <w:r>
        <w:rPr>
          <w:b/>
          <w:bCs/>
        </w:rPr>
        <w:t>F</w:t>
      </w:r>
      <w:r w:rsidR="00FB1B46" w:rsidRPr="004873C2">
        <w:rPr>
          <w:b/>
          <w:bCs/>
        </w:rPr>
        <w:t>ull detailed planning permission</w:t>
      </w:r>
      <w:r w:rsidR="00FB1B46">
        <w:t xml:space="preserve"> for the relief road, the first phase of residential development, the relocation of the sports pitches, landscaping and open space</w:t>
      </w:r>
      <w:r w:rsidR="004873C2">
        <w:t>,</w:t>
      </w:r>
      <w:r w:rsidR="00FB1B46">
        <w:t xml:space="preserve"> and</w:t>
      </w:r>
    </w:p>
    <w:p w14:paraId="2C647816" w14:textId="1E5953D7" w:rsidR="00FB1B46" w:rsidRDefault="0023234C" w:rsidP="004873C2">
      <w:pPr>
        <w:pStyle w:val="ListParagraph"/>
        <w:numPr>
          <w:ilvl w:val="0"/>
          <w:numId w:val="2"/>
        </w:numPr>
      </w:pPr>
      <w:r>
        <w:rPr>
          <w:b/>
          <w:bCs/>
        </w:rPr>
        <w:t>O</w:t>
      </w:r>
      <w:r w:rsidR="00FB1B46" w:rsidRPr="004873C2">
        <w:rPr>
          <w:b/>
          <w:bCs/>
        </w:rPr>
        <w:t>utline planning permission</w:t>
      </w:r>
      <w:r w:rsidR="00FB1B46">
        <w:t xml:space="preserve"> for the balance of the </w:t>
      </w:r>
      <w:r w:rsidR="00660F8B">
        <w:t>site</w:t>
      </w:r>
      <w:r w:rsidR="00FB1B46">
        <w:t>.</w:t>
      </w:r>
    </w:p>
    <w:p w14:paraId="5E8B6065" w14:textId="23FDE3F3" w:rsidR="00C27BC2" w:rsidRDefault="00C27BC2" w:rsidP="00232037"/>
    <w:p w14:paraId="4B835B42" w14:textId="6282BAC5" w:rsidR="00C27BC2" w:rsidRDefault="00C27BC2" w:rsidP="00232037">
      <w:r>
        <w:t>Construction on the relief road is programmed to commence in Winter 2021 and is expected to take approximately 24 months</w:t>
      </w:r>
      <w:r w:rsidR="00A86E94">
        <w:t>.</w:t>
      </w:r>
    </w:p>
    <w:p w14:paraId="4C4411ED" w14:textId="77777777" w:rsidR="008D74F6" w:rsidRDefault="008D74F6" w:rsidP="0023203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9"/>
        <w:gridCol w:w="4057"/>
      </w:tblGrid>
      <w:tr w:rsidR="008D74F6" w:rsidRPr="00621DF2" w14:paraId="6448163F" w14:textId="77777777" w:rsidTr="004C2E94">
        <w:tc>
          <w:tcPr>
            <w:tcW w:w="5228" w:type="dxa"/>
            <w:vAlign w:val="center"/>
          </w:tcPr>
          <w:p w14:paraId="5CBA19E7" w14:textId="77777777" w:rsidR="008D74F6" w:rsidRPr="00621DF2" w:rsidRDefault="008D74F6" w:rsidP="0026222B">
            <w:pPr>
              <w:jc w:val="center"/>
            </w:pPr>
            <w:r w:rsidRPr="008D74F6">
              <w:rPr>
                <w:noProof/>
              </w:rPr>
              <w:drawing>
                <wp:inline distT="0" distB="0" distL="0" distR="0" wp14:anchorId="3C8A4FC5" wp14:editId="21230D16">
                  <wp:extent cx="3932828" cy="5447564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816" cy="553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75EDE8D5" w14:textId="77777777" w:rsidR="004C2E94" w:rsidRDefault="0026222B" w:rsidP="0026222B">
            <w:pPr>
              <w:rPr>
                <w:b/>
                <w:bCs/>
              </w:rPr>
            </w:pPr>
            <w:r w:rsidRPr="0026222B">
              <w:rPr>
                <w:b/>
                <w:bCs/>
              </w:rPr>
              <w:t>A s</w:t>
            </w:r>
            <w:r w:rsidR="00C17271" w:rsidRPr="0026222B">
              <w:rPr>
                <w:b/>
                <w:bCs/>
              </w:rPr>
              <w:t xml:space="preserve">implified Planning </w:t>
            </w:r>
            <w:r w:rsidRPr="0026222B">
              <w:rPr>
                <w:b/>
                <w:bCs/>
              </w:rPr>
              <w:t>H</w:t>
            </w:r>
            <w:r w:rsidR="00C17271" w:rsidRPr="0026222B">
              <w:rPr>
                <w:b/>
                <w:bCs/>
              </w:rPr>
              <w:t>istory</w:t>
            </w:r>
          </w:p>
          <w:p w14:paraId="6A80A508" w14:textId="759E1896" w:rsidR="008D74F6" w:rsidRPr="0026222B" w:rsidRDefault="00C17271" w:rsidP="0026222B">
            <w:pPr>
              <w:rPr>
                <w:b/>
                <w:bCs/>
              </w:rPr>
            </w:pPr>
            <w:r w:rsidRPr="0026222B">
              <w:rPr>
                <w:b/>
                <w:bCs/>
              </w:rPr>
              <w:t>of SAP Site MX1-26</w:t>
            </w:r>
            <w:r w:rsidR="0026222B" w:rsidRPr="0026222B">
              <w:rPr>
                <w:b/>
                <w:bCs/>
              </w:rPr>
              <w:t xml:space="preserve"> (East of Otley) up to 2020</w:t>
            </w:r>
          </w:p>
        </w:tc>
      </w:tr>
    </w:tbl>
    <w:p w14:paraId="2ACDB0D6" w14:textId="631CA385" w:rsidR="003E2241" w:rsidRPr="00621DF2" w:rsidRDefault="003E2241" w:rsidP="008D74F6"/>
    <w:sectPr w:rsidR="003E2241" w:rsidRPr="00621DF2" w:rsidSect="00005336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B1D81"/>
    <w:multiLevelType w:val="hybridMultilevel"/>
    <w:tmpl w:val="073E3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7144F"/>
    <w:multiLevelType w:val="hybridMultilevel"/>
    <w:tmpl w:val="224E6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AB"/>
    <w:rsid w:val="00005336"/>
    <w:rsid w:val="000065A8"/>
    <w:rsid w:val="00006612"/>
    <w:rsid w:val="00057A8A"/>
    <w:rsid w:val="0007250A"/>
    <w:rsid w:val="000A5FF8"/>
    <w:rsid w:val="000A6E03"/>
    <w:rsid w:val="000C5EED"/>
    <w:rsid w:val="00120088"/>
    <w:rsid w:val="00133A82"/>
    <w:rsid w:val="00134946"/>
    <w:rsid w:val="00141EB0"/>
    <w:rsid w:val="0015021B"/>
    <w:rsid w:val="001528A4"/>
    <w:rsid w:val="00154D66"/>
    <w:rsid w:val="00163F36"/>
    <w:rsid w:val="0017575F"/>
    <w:rsid w:val="001802F5"/>
    <w:rsid w:val="00186618"/>
    <w:rsid w:val="0018688F"/>
    <w:rsid w:val="00187F01"/>
    <w:rsid w:val="001A39F0"/>
    <w:rsid w:val="001D545B"/>
    <w:rsid w:val="001E4C2D"/>
    <w:rsid w:val="0020254D"/>
    <w:rsid w:val="00202C9E"/>
    <w:rsid w:val="00203457"/>
    <w:rsid w:val="002076A3"/>
    <w:rsid w:val="00221616"/>
    <w:rsid w:val="00232037"/>
    <w:rsid w:val="0023234C"/>
    <w:rsid w:val="0026222B"/>
    <w:rsid w:val="002633BE"/>
    <w:rsid w:val="00263D88"/>
    <w:rsid w:val="002A3CD8"/>
    <w:rsid w:val="002B69E9"/>
    <w:rsid w:val="002F494D"/>
    <w:rsid w:val="002F72A8"/>
    <w:rsid w:val="00301952"/>
    <w:rsid w:val="0030779B"/>
    <w:rsid w:val="0032079F"/>
    <w:rsid w:val="00322AAF"/>
    <w:rsid w:val="00325274"/>
    <w:rsid w:val="00325F71"/>
    <w:rsid w:val="003547AB"/>
    <w:rsid w:val="00357030"/>
    <w:rsid w:val="003572BD"/>
    <w:rsid w:val="003A534C"/>
    <w:rsid w:val="003B749E"/>
    <w:rsid w:val="003E2241"/>
    <w:rsid w:val="003E43FD"/>
    <w:rsid w:val="003E7AC1"/>
    <w:rsid w:val="00401241"/>
    <w:rsid w:val="0040614C"/>
    <w:rsid w:val="00420F82"/>
    <w:rsid w:val="004812C1"/>
    <w:rsid w:val="004873C2"/>
    <w:rsid w:val="004C2E94"/>
    <w:rsid w:val="004E0710"/>
    <w:rsid w:val="004E1309"/>
    <w:rsid w:val="004E1CF1"/>
    <w:rsid w:val="004F2A3F"/>
    <w:rsid w:val="005072DA"/>
    <w:rsid w:val="00510B71"/>
    <w:rsid w:val="00512B13"/>
    <w:rsid w:val="00534AA9"/>
    <w:rsid w:val="00543FA4"/>
    <w:rsid w:val="0055763B"/>
    <w:rsid w:val="00590954"/>
    <w:rsid w:val="005920B1"/>
    <w:rsid w:val="005B1266"/>
    <w:rsid w:val="005B157B"/>
    <w:rsid w:val="005C553A"/>
    <w:rsid w:val="006108BE"/>
    <w:rsid w:val="00621DF2"/>
    <w:rsid w:val="00640CD4"/>
    <w:rsid w:val="00656698"/>
    <w:rsid w:val="00660F8B"/>
    <w:rsid w:val="00661B22"/>
    <w:rsid w:val="006A596A"/>
    <w:rsid w:val="006C2F84"/>
    <w:rsid w:val="006C77DB"/>
    <w:rsid w:val="006E1708"/>
    <w:rsid w:val="006E2E34"/>
    <w:rsid w:val="006F2010"/>
    <w:rsid w:val="00701F7C"/>
    <w:rsid w:val="007042CB"/>
    <w:rsid w:val="007240FA"/>
    <w:rsid w:val="0073134A"/>
    <w:rsid w:val="00732732"/>
    <w:rsid w:val="00733465"/>
    <w:rsid w:val="0074652B"/>
    <w:rsid w:val="00754676"/>
    <w:rsid w:val="0076035C"/>
    <w:rsid w:val="00770243"/>
    <w:rsid w:val="00780EE5"/>
    <w:rsid w:val="00782966"/>
    <w:rsid w:val="00783563"/>
    <w:rsid w:val="00786C8A"/>
    <w:rsid w:val="007900F9"/>
    <w:rsid w:val="007A091A"/>
    <w:rsid w:val="007A6E49"/>
    <w:rsid w:val="007C40E6"/>
    <w:rsid w:val="007C4725"/>
    <w:rsid w:val="007C63FF"/>
    <w:rsid w:val="007E13E1"/>
    <w:rsid w:val="007E603A"/>
    <w:rsid w:val="008007BE"/>
    <w:rsid w:val="00847DDE"/>
    <w:rsid w:val="0086028C"/>
    <w:rsid w:val="00863F01"/>
    <w:rsid w:val="00870339"/>
    <w:rsid w:val="00872248"/>
    <w:rsid w:val="00877491"/>
    <w:rsid w:val="00886648"/>
    <w:rsid w:val="00887CDE"/>
    <w:rsid w:val="008D74F6"/>
    <w:rsid w:val="008D768E"/>
    <w:rsid w:val="008E6F6E"/>
    <w:rsid w:val="009123EF"/>
    <w:rsid w:val="009401F7"/>
    <w:rsid w:val="00950B77"/>
    <w:rsid w:val="00975CEF"/>
    <w:rsid w:val="009A11F1"/>
    <w:rsid w:val="009C227E"/>
    <w:rsid w:val="009D4B3B"/>
    <w:rsid w:val="009F44D3"/>
    <w:rsid w:val="009F51F5"/>
    <w:rsid w:val="009F5C43"/>
    <w:rsid w:val="00A0665C"/>
    <w:rsid w:val="00A20527"/>
    <w:rsid w:val="00A32AF6"/>
    <w:rsid w:val="00A34129"/>
    <w:rsid w:val="00A40F0B"/>
    <w:rsid w:val="00A6074E"/>
    <w:rsid w:val="00A64F5C"/>
    <w:rsid w:val="00A86E94"/>
    <w:rsid w:val="00AB2DF5"/>
    <w:rsid w:val="00AB7B9B"/>
    <w:rsid w:val="00AE05BB"/>
    <w:rsid w:val="00AE47A2"/>
    <w:rsid w:val="00AF4EAB"/>
    <w:rsid w:val="00B053AC"/>
    <w:rsid w:val="00B11AE4"/>
    <w:rsid w:val="00B23ED6"/>
    <w:rsid w:val="00B31E13"/>
    <w:rsid w:val="00B527C8"/>
    <w:rsid w:val="00B54DEE"/>
    <w:rsid w:val="00B7648B"/>
    <w:rsid w:val="00B8617E"/>
    <w:rsid w:val="00BA0714"/>
    <w:rsid w:val="00BA2BDA"/>
    <w:rsid w:val="00BA4B88"/>
    <w:rsid w:val="00BB2CEA"/>
    <w:rsid w:val="00BB59D8"/>
    <w:rsid w:val="00BB79F0"/>
    <w:rsid w:val="00C057DB"/>
    <w:rsid w:val="00C1324A"/>
    <w:rsid w:val="00C15B13"/>
    <w:rsid w:val="00C17271"/>
    <w:rsid w:val="00C27BC2"/>
    <w:rsid w:val="00C5284C"/>
    <w:rsid w:val="00C577F5"/>
    <w:rsid w:val="00C66161"/>
    <w:rsid w:val="00C667BF"/>
    <w:rsid w:val="00C729F0"/>
    <w:rsid w:val="00C75DB6"/>
    <w:rsid w:val="00C871AE"/>
    <w:rsid w:val="00C9173D"/>
    <w:rsid w:val="00C96874"/>
    <w:rsid w:val="00CB1BFE"/>
    <w:rsid w:val="00CC5554"/>
    <w:rsid w:val="00D01B62"/>
    <w:rsid w:val="00D03625"/>
    <w:rsid w:val="00D050A0"/>
    <w:rsid w:val="00D13E8A"/>
    <w:rsid w:val="00D22549"/>
    <w:rsid w:val="00D3632F"/>
    <w:rsid w:val="00D41F2B"/>
    <w:rsid w:val="00D87989"/>
    <w:rsid w:val="00D9599D"/>
    <w:rsid w:val="00DA11EF"/>
    <w:rsid w:val="00DA4F5B"/>
    <w:rsid w:val="00DC62A4"/>
    <w:rsid w:val="00E051F9"/>
    <w:rsid w:val="00E3589F"/>
    <w:rsid w:val="00E76A78"/>
    <w:rsid w:val="00E82839"/>
    <w:rsid w:val="00E96F8B"/>
    <w:rsid w:val="00EA1681"/>
    <w:rsid w:val="00EA2E8C"/>
    <w:rsid w:val="00EA5E54"/>
    <w:rsid w:val="00EC3D88"/>
    <w:rsid w:val="00EC64E0"/>
    <w:rsid w:val="00ED7CC4"/>
    <w:rsid w:val="00EE47D9"/>
    <w:rsid w:val="00F259B9"/>
    <w:rsid w:val="00F37454"/>
    <w:rsid w:val="00F43096"/>
    <w:rsid w:val="00F6497C"/>
    <w:rsid w:val="00F64AF5"/>
    <w:rsid w:val="00F65D92"/>
    <w:rsid w:val="00F93B66"/>
    <w:rsid w:val="00FA79A9"/>
    <w:rsid w:val="00FB1B46"/>
    <w:rsid w:val="00FB765B"/>
    <w:rsid w:val="00FD4BCE"/>
    <w:rsid w:val="00FE6A47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43C6"/>
  <w15:chartTrackingRefBased/>
  <w15:docId w15:val="{8CBFD03C-C3BB-436C-B5D7-860448AD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030"/>
    <w:pPr>
      <w:ind w:left="720"/>
      <w:contextualSpacing/>
    </w:pPr>
  </w:style>
  <w:style w:type="table" w:styleId="TableGrid">
    <w:name w:val="Table Grid"/>
    <w:basedOn w:val="TableNormal"/>
    <w:uiPriority w:val="39"/>
    <w:rsid w:val="008D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3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7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Watson</dc:creator>
  <cp:keywords/>
  <dc:description/>
  <cp:lastModifiedBy>Shannon Coles</cp:lastModifiedBy>
  <cp:revision>2</cp:revision>
  <dcterms:created xsi:type="dcterms:W3CDTF">2021-03-17T15:10:00Z</dcterms:created>
  <dcterms:modified xsi:type="dcterms:W3CDTF">2021-03-17T15:10:00Z</dcterms:modified>
</cp:coreProperties>
</file>